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B128AE" w:rsidTr="00A102A6">
        <w:tc>
          <w:tcPr>
            <w:tcW w:w="612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КДО «Радуга»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отчет  МКУ КДО «Радуга» 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</w:t>
      </w:r>
      <w:r w:rsidRPr="006E58C0">
        <w:rPr>
          <w:b/>
          <w:bCs/>
          <w:sz w:val="56"/>
          <w:szCs w:val="56"/>
        </w:rPr>
        <w:t xml:space="preserve"> </w:t>
      </w:r>
      <w:r w:rsidR="00086CF1">
        <w:rPr>
          <w:b/>
          <w:bCs/>
          <w:sz w:val="56"/>
          <w:szCs w:val="56"/>
        </w:rPr>
        <w:t xml:space="preserve">квартал 2022 </w:t>
      </w:r>
      <w:r>
        <w:rPr>
          <w:b/>
          <w:bCs/>
          <w:sz w:val="56"/>
          <w:szCs w:val="56"/>
        </w:rPr>
        <w:t>года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5E0BDE">
      <w:pPr>
        <w:rPr>
          <w:b/>
          <w:bCs/>
          <w:sz w:val="40"/>
          <w:szCs w:val="40"/>
        </w:rPr>
      </w:pPr>
    </w:p>
    <w:p w:rsidR="005E0BDE" w:rsidRDefault="005E0BDE" w:rsidP="005E0BDE">
      <w:pPr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32"/>
          <w:szCs w:val="32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B128AE" w:rsidRDefault="00B128AE" w:rsidP="00B128AE">
      <w:pPr>
        <w:rPr>
          <w:b/>
          <w:bCs/>
          <w:sz w:val="28"/>
          <w:szCs w:val="28"/>
        </w:rPr>
      </w:pPr>
    </w:p>
    <w:p w:rsidR="00B128AE" w:rsidRDefault="00B128AE" w:rsidP="00B128A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были выставки рисунка, беседы, уроки здоровья, литературные часы.  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128AE" w:rsidRDefault="00B128AE" w:rsidP="00B128AE">
      <w:pPr>
        <w:jc w:val="center"/>
        <w:rPr>
          <w:sz w:val="28"/>
          <w:szCs w:val="28"/>
        </w:rPr>
      </w:pPr>
    </w:p>
    <w:p w:rsidR="00B128AE" w:rsidRPr="00F13BA3" w:rsidRDefault="00B128AE" w:rsidP="00B128AE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F13BA3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аудиторию: </w:t>
      </w:r>
      <w:r w:rsidR="00550768" w:rsidRPr="00F13BA3">
        <w:rPr>
          <w:b/>
          <w:sz w:val="28"/>
          <w:szCs w:val="28"/>
          <w:lang w:eastAsia="en-US"/>
        </w:rPr>
        <w:t>«</w:t>
      </w:r>
      <w:r w:rsidR="00550768" w:rsidRPr="00F13BA3">
        <w:rPr>
          <w:rStyle w:val="a4"/>
          <w:b w:val="0"/>
          <w:sz w:val="28"/>
          <w:szCs w:val="28"/>
          <w:lang w:eastAsia="en-US"/>
        </w:rPr>
        <w:t>Навечно в памяти горящий Сталинград и подвиг русского солдата</w:t>
      </w:r>
      <w:r w:rsidR="00550768" w:rsidRPr="00F13BA3">
        <w:rPr>
          <w:b/>
          <w:sz w:val="28"/>
          <w:szCs w:val="28"/>
          <w:lang w:eastAsia="en-US"/>
        </w:rPr>
        <w:t xml:space="preserve">» </w:t>
      </w:r>
      <w:r w:rsidR="00550768" w:rsidRPr="00F13BA3">
        <w:rPr>
          <w:sz w:val="28"/>
          <w:szCs w:val="28"/>
          <w:lang w:eastAsia="en-US"/>
        </w:rPr>
        <w:t xml:space="preserve">урок мужества ко Дню воинской славы России </w:t>
      </w:r>
      <w:r w:rsidRPr="00F13BA3">
        <w:rPr>
          <w:sz w:val="28"/>
          <w:szCs w:val="28"/>
          <w:shd w:val="clear" w:color="auto" w:fill="F7F7F7"/>
        </w:rPr>
        <w:t>выбрал</w:t>
      </w:r>
      <w:r w:rsidR="00550768"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  <w:lang w:eastAsia="en-US"/>
        </w:rPr>
        <w:t xml:space="preserve">«Здесь победа свой путь начинала» </w:t>
      </w:r>
      <w:r w:rsidR="00550768" w:rsidRPr="00F13BA3">
        <w:rPr>
          <w:sz w:val="28"/>
          <w:szCs w:val="28"/>
          <w:shd w:val="clear" w:color="auto" w:fill="FFFFFF"/>
          <w:lang w:eastAsia="en-US"/>
        </w:rPr>
        <w:t xml:space="preserve">викторина </w:t>
      </w:r>
      <w:r w:rsidR="00550768" w:rsidRPr="00F13BA3">
        <w:rPr>
          <w:sz w:val="28"/>
          <w:szCs w:val="28"/>
          <w:lang w:eastAsia="en-US"/>
        </w:rPr>
        <w:t>ко Дню воинской славы России</w:t>
      </w:r>
      <w:proofErr w:type="gramStart"/>
      <w:r w:rsidR="00550768" w:rsidRPr="00F13BA3">
        <w:rPr>
          <w:sz w:val="28"/>
          <w:szCs w:val="28"/>
          <w:lang w:eastAsia="en-US"/>
        </w:rPr>
        <w:t xml:space="preserve"> </w:t>
      </w:r>
      <w:r w:rsidRPr="00F13BA3">
        <w:rPr>
          <w:sz w:val="28"/>
          <w:szCs w:val="28"/>
          <w:shd w:val="clear" w:color="auto" w:fill="F7F7F7"/>
        </w:rPr>
        <w:t>,</w:t>
      </w:r>
      <w:proofErr w:type="gramEnd"/>
      <w:r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«Традиционная история славянства» – беседа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 xml:space="preserve">Виртуальное путешествие «В путешествие по родной земле отправляясь…» 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>«Никто не создан для войны» литературно-музыкальная композиция ко Дню памяти воинов – интернационалистов</w:t>
      </w:r>
      <w:r w:rsidR="00F13BA3" w:rsidRPr="00F13BA3">
        <w:rPr>
          <w:sz w:val="28"/>
          <w:szCs w:val="28"/>
        </w:rPr>
        <w:t>, «Верно. служу - ни о чём не тужу»</w:t>
      </w:r>
    </w:p>
    <w:p w:rsidR="00B128AE" w:rsidRPr="00F13BA3" w:rsidRDefault="00F13BA3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>КВН для взрослых ко</w:t>
      </w:r>
      <w:r w:rsidRPr="00F13BA3">
        <w:rPr>
          <w:sz w:val="28"/>
          <w:szCs w:val="28"/>
          <w:shd w:val="clear" w:color="auto" w:fill="FFFFFF"/>
        </w:rPr>
        <w:t xml:space="preserve"> </w:t>
      </w:r>
      <w:r w:rsidRPr="00F13BA3">
        <w:rPr>
          <w:sz w:val="28"/>
          <w:szCs w:val="28"/>
        </w:rPr>
        <w:t xml:space="preserve">Дню защитника отечества </w:t>
      </w:r>
      <w:r w:rsidR="00550768" w:rsidRPr="00F13BA3">
        <w:rPr>
          <w:sz w:val="28"/>
          <w:szCs w:val="28"/>
        </w:rPr>
        <w:t xml:space="preserve"> </w:t>
      </w:r>
      <w:r w:rsidR="00B128AE" w:rsidRPr="00F13BA3">
        <w:rPr>
          <w:sz w:val="28"/>
          <w:szCs w:val="28"/>
        </w:rPr>
        <w:t>и т.д.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F13BA3">
        <w:rPr>
          <w:rStyle w:val="a3"/>
          <w:i w:val="0"/>
          <w:sz w:val="28"/>
          <w:szCs w:val="28"/>
        </w:rPr>
        <w:t xml:space="preserve">спортивно-оздоровительные </w:t>
      </w:r>
      <w:r w:rsidRPr="00F13BA3"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550768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</w:t>
      </w:r>
      <w:r w:rsidR="00BB10EF">
        <w:rPr>
          <w:sz w:val="28"/>
          <w:szCs w:val="28"/>
        </w:rPr>
        <w:t xml:space="preserve">провели следующие мероприятия: </w:t>
      </w:r>
      <w:proofErr w:type="gramStart"/>
      <w:r w:rsidR="00550768" w:rsidRPr="00F13BA3">
        <w:rPr>
          <w:sz w:val="28"/>
          <w:szCs w:val="28"/>
        </w:rPr>
        <w:t>«Рождественские фантазии»  развлекательная программа</w:t>
      </w:r>
      <w:r w:rsidRPr="00F13BA3">
        <w:rPr>
          <w:sz w:val="28"/>
          <w:szCs w:val="28"/>
          <w:shd w:val="clear" w:color="auto" w:fill="FFFFFF"/>
        </w:rPr>
        <w:t>,</w:t>
      </w:r>
      <w:r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«Рождественские узоры» игровая программа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>«Старый новогодний сюрприз  от Деда Мороза и Снегурочки» развлекательная программа</w:t>
      </w:r>
      <w:r w:rsidRPr="00F13BA3">
        <w:rPr>
          <w:sz w:val="28"/>
          <w:szCs w:val="28"/>
        </w:rPr>
        <w:t>,</w:t>
      </w:r>
      <w:r w:rsidRPr="00F13BA3">
        <w:rPr>
          <w:sz w:val="28"/>
          <w:szCs w:val="28"/>
          <w:shd w:val="clear" w:color="auto" w:fill="FFFFFF"/>
        </w:rPr>
        <w:t xml:space="preserve"> </w:t>
      </w:r>
      <w:r w:rsidR="00550768" w:rsidRPr="00F13BA3">
        <w:rPr>
          <w:sz w:val="28"/>
          <w:szCs w:val="28"/>
        </w:rPr>
        <w:t xml:space="preserve">«Здравствуй милая Татьяна» конкурсная программа </w:t>
      </w:r>
      <w:r w:rsidR="00550768" w:rsidRPr="00F13BA3">
        <w:rPr>
          <w:rStyle w:val="s1"/>
          <w:sz w:val="28"/>
          <w:szCs w:val="28"/>
        </w:rPr>
        <w:t>ко Дню студента</w:t>
      </w:r>
      <w:r w:rsidRPr="00F13BA3">
        <w:rPr>
          <w:sz w:val="28"/>
          <w:szCs w:val="28"/>
          <w:shd w:val="clear" w:color="auto" w:fill="FFFFFF"/>
        </w:rPr>
        <w:t>,</w:t>
      </w:r>
      <w:r w:rsidR="00550768" w:rsidRPr="00F13BA3">
        <w:rPr>
          <w:sz w:val="28"/>
          <w:szCs w:val="28"/>
        </w:rPr>
        <w:t xml:space="preserve"> «Ты рядом и всё </w:t>
      </w:r>
      <w:r w:rsidR="00550768" w:rsidRPr="00F13BA3">
        <w:rPr>
          <w:sz w:val="28"/>
          <w:szCs w:val="28"/>
        </w:rPr>
        <w:lastRenderedPageBreak/>
        <w:t>прекрасно» развлекательная программа ко Дню святого Валентина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  <w:shd w:val="clear" w:color="auto" w:fill="FFFFFF"/>
        </w:rPr>
        <w:t>«Имя тебе – женщина»   праздничный концерт ко Дню 8 марта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  <w:shd w:val="clear" w:color="auto" w:fill="FFFFFF"/>
        </w:rPr>
        <w:t xml:space="preserve">«Масленица гуляет - детей в хоровод собирает» </w:t>
      </w:r>
      <w:r w:rsidR="00550768" w:rsidRPr="00F13BA3">
        <w:rPr>
          <w:sz w:val="28"/>
          <w:szCs w:val="28"/>
        </w:rPr>
        <w:t xml:space="preserve">театрализованное представление,  игры, конкурсы </w:t>
      </w:r>
      <w:r w:rsidRPr="00F13BA3">
        <w:rPr>
          <w:sz w:val="28"/>
          <w:szCs w:val="28"/>
        </w:rPr>
        <w:t>и  другие.</w:t>
      </w:r>
      <w:proofErr w:type="gramEnd"/>
    </w:p>
    <w:p w:rsidR="00B128AE" w:rsidRPr="00F13BA3" w:rsidRDefault="00B128AE" w:rsidP="00B128AE">
      <w:pPr>
        <w:rPr>
          <w:b/>
          <w:i/>
          <w:sz w:val="28"/>
          <w:szCs w:val="28"/>
        </w:rPr>
      </w:pPr>
    </w:p>
    <w:p w:rsidR="00B128AE" w:rsidRPr="00F13BA3" w:rsidRDefault="00B128AE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1459D1" w:rsidRPr="00F13BA3" w:rsidRDefault="001459D1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086CF1" w:rsidRPr="00F13BA3" w:rsidRDefault="00086CF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  <w:lang w:eastAsia="en-US"/>
        </w:rPr>
        <w:t xml:space="preserve">Районный отборочный тур </w:t>
      </w:r>
      <w:r w:rsidRPr="00F13BA3">
        <w:rPr>
          <w:sz w:val="28"/>
          <w:szCs w:val="28"/>
        </w:rPr>
        <w:t>областного фестиваля молодых дарований «Таланты земли Сибирской»</w:t>
      </w:r>
    </w:p>
    <w:p w:rsidR="00086CF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X </w:t>
      </w:r>
      <w:proofErr w:type="gramStart"/>
      <w:r w:rsidR="00086CF1" w:rsidRPr="00F13BA3">
        <w:rPr>
          <w:sz w:val="28"/>
          <w:szCs w:val="28"/>
        </w:rPr>
        <w:t>районный</w:t>
      </w:r>
      <w:proofErr w:type="gramEnd"/>
      <w:r w:rsidR="00086CF1" w:rsidRPr="00F13BA3">
        <w:rPr>
          <w:sz w:val="28"/>
          <w:szCs w:val="28"/>
        </w:rPr>
        <w:t xml:space="preserve"> онлайн-конкурс патриотической песни «Помните нас, ребята!»</w:t>
      </w:r>
    </w:p>
    <w:p w:rsidR="00086CF1" w:rsidRPr="00F13BA3" w:rsidRDefault="00086CF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>Открытый общегородской конкурс чтецов «Колокола мужества – 2022»</w:t>
      </w:r>
    </w:p>
    <w:p w:rsidR="00086CF1" w:rsidRPr="00F13BA3" w:rsidRDefault="00086CF1" w:rsidP="00086CF1">
      <w:pPr>
        <w:pStyle w:val="a6"/>
        <w:numPr>
          <w:ilvl w:val="0"/>
          <w:numId w:val="1"/>
        </w:numPr>
        <w:rPr>
          <w:sz w:val="28"/>
          <w:szCs w:val="28"/>
        </w:rPr>
      </w:pPr>
      <w:r w:rsidRPr="00F13BA3">
        <w:rPr>
          <w:sz w:val="28"/>
          <w:szCs w:val="28"/>
        </w:rPr>
        <w:t>III открытый межрайонный конкурс «Диско - Хит»</w:t>
      </w:r>
    </w:p>
    <w:p w:rsidR="00086CF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>Областной конкурс творческих работ «Мой дом – Новосибирская область»</w:t>
      </w:r>
    </w:p>
    <w:p w:rsidR="001459D1" w:rsidRPr="00F13BA3" w:rsidRDefault="001459D1" w:rsidP="001459D1">
      <w:pPr>
        <w:pStyle w:val="a5"/>
        <w:numPr>
          <w:ilvl w:val="0"/>
          <w:numId w:val="1"/>
        </w:numPr>
        <w:rPr>
          <w:sz w:val="28"/>
          <w:szCs w:val="28"/>
        </w:rPr>
      </w:pPr>
      <w:r w:rsidRPr="00F13BA3">
        <w:rPr>
          <w:sz w:val="28"/>
          <w:szCs w:val="28"/>
        </w:rPr>
        <w:t xml:space="preserve">Районный конкурс  детского рисунка </w:t>
      </w:r>
    </w:p>
    <w:p w:rsidR="001459D1" w:rsidRPr="00F13BA3" w:rsidRDefault="001459D1" w:rsidP="001459D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F13BA3">
        <w:rPr>
          <w:sz w:val="28"/>
          <w:szCs w:val="28"/>
        </w:rPr>
        <w:t>«Моя Россия»</w:t>
      </w:r>
    </w:p>
    <w:p w:rsidR="001459D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  <w:lang w:eastAsia="en-US"/>
        </w:rPr>
        <w:t>Районный конкурс декоративно-прикладного творчества   «Весенний букет»</w:t>
      </w:r>
    </w:p>
    <w:p w:rsidR="001459D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>Районный  этап регионального поэтического турнира «Сибирские горизонты»</w:t>
      </w:r>
    </w:p>
    <w:p w:rsidR="001459D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F13BA3">
        <w:rPr>
          <w:sz w:val="28"/>
          <w:szCs w:val="28"/>
        </w:rPr>
        <w:t>Областная</w:t>
      </w:r>
      <w:proofErr w:type="gramEnd"/>
      <w:r w:rsidRPr="00F13BA3">
        <w:rPr>
          <w:sz w:val="28"/>
          <w:szCs w:val="28"/>
        </w:rPr>
        <w:t xml:space="preserve"> онлайн-викторина, посвящённая 80-летию формирования и боевого крещения 150/22 Сибирской добровольческой Сталинской (Рижской) гвардейской дивизии</w:t>
      </w:r>
    </w:p>
    <w:p w:rsidR="001459D1" w:rsidRPr="00F13BA3" w:rsidRDefault="001459D1" w:rsidP="00B128AE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F13BA3">
        <w:rPr>
          <w:sz w:val="28"/>
          <w:szCs w:val="28"/>
          <w:shd w:val="clear" w:color="auto" w:fill="FFFFFF"/>
        </w:rPr>
        <w:t>Общероссийская акция тотальный тест «Доступная среда в сфере культуры»</w:t>
      </w:r>
    </w:p>
    <w:p w:rsidR="001459D1" w:rsidRPr="00F13BA3" w:rsidRDefault="001459D1" w:rsidP="001459D1">
      <w:pPr>
        <w:pStyle w:val="a5"/>
        <w:rPr>
          <w:b/>
          <w:bCs/>
          <w:sz w:val="32"/>
          <w:szCs w:val="32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B128AE" w:rsidRPr="00F13BA3" w:rsidRDefault="00B128AE" w:rsidP="00B128AE">
      <w:pPr>
        <w:pStyle w:val="a5"/>
        <w:rPr>
          <w:bCs/>
          <w:sz w:val="28"/>
          <w:szCs w:val="28"/>
          <w:lang w:eastAsia="en-US"/>
        </w:rPr>
      </w:pPr>
    </w:p>
    <w:p w:rsidR="00086CF1" w:rsidRPr="00F13BA3" w:rsidRDefault="00086CF1" w:rsidP="001459D1">
      <w:pPr>
        <w:pStyle w:val="a5"/>
        <w:numPr>
          <w:ilvl w:val="0"/>
          <w:numId w:val="7"/>
        </w:numPr>
        <w:rPr>
          <w:sz w:val="28"/>
          <w:szCs w:val="28"/>
          <w:lang w:eastAsia="en-US"/>
        </w:rPr>
      </w:pPr>
      <w:r w:rsidRPr="00F13BA3">
        <w:rPr>
          <w:sz w:val="28"/>
          <w:szCs w:val="28"/>
          <w:lang w:eastAsia="en-US"/>
        </w:rPr>
        <w:t xml:space="preserve">Районный отборочный тур </w:t>
      </w:r>
      <w:r w:rsidRPr="00F13BA3">
        <w:rPr>
          <w:sz w:val="28"/>
          <w:szCs w:val="28"/>
        </w:rPr>
        <w:t>областного фестиваля молодых дарований «Таланты земли Сибирской»</w:t>
      </w:r>
      <w:r w:rsidR="001459D1" w:rsidRPr="00F13BA3">
        <w:rPr>
          <w:sz w:val="28"/>
          <w:szCs w:val="28"/>
        </w:rPr>
        <w:t xml:space="preserve"> </w:t>
      </w:r>
      <w:r w:rsidRPr="00F13BA3">
        <w:rPr>
          <w:sz w:val="28"/>
          <w:szCs w:val="28"/>
        </w:rPr>
        <w:t xml:space="preserve"> (</w:t>
      </w:r>
      <w:r w:rsidRPr="00F13BA3">
        <w:rPr>
          <w:sz w:val="28"/>
          <w:szCs w:val="28"/>
          <w:lang w:eastAsia="en-US"/>
        </w:rPr>
        <w:t>номинация «</w:t>
      </w:r>
      <w:r w:rsidR="001459D1" w:rsidRPr="00F13BA3">
        <w:rPr>
          <w:sz w:val="28"/>
          <w:szCs w:val="28"/>
          <w:lang w:eastAsia="en-US"/>
        </w:rPr>
        <w:t xml:space="preserve">Декоративно-прикладное </w:t>
      </w:r>
      <w:r w:rsidRPr="00F13BA3">
        <w:rPr>
          <w:sz w:val="28"/>
          <w:szCs w:val="28"/>
          <w:lang w:eastAsia="en-US"/>
        </w:rPr>
        <w:t>творчество</w:t>
      </w:r>
      <w:r w:rsidR="001459D1" w:rsidRPr="00F13BA3">
        <w:rPr>
          <w:sz w:val="28"/>
          <w:szCs w:val="28"/>
          <w:lang w:eastAsia="en-US"/>
        </w:rPr>
        <w:t xml:space="preserve">» </w:t>
      </w:r>
      <w:r w:rsidRPr="00F13BA3">
        <w:rPr>
          <w:sz w:val="28"/>
          <w:szCs w:val="28"/>
          <w:lang w:eastAsia="en-US"/>
        </w:rPr>
        <w:t xml:space="preserve">диплом </w:t>
      </w:r>
      <w:r w:rsidRPr="00F13BA3">
        <w:rPr>
          <w:sz w:val="28"/>
          <w:szCs w:val="28"/>
          <w:lang w:val="en-US" w:eastAsia="en-US"/>
        </w:rPr>
        <w:t>II</w:t>
      </w:r>
      <w:r w:rsidRPr="00F13BA3">
        <w:rPr>
          <w:sz w:val="28"/>
          <w:szCs w:val="28"/>
          <w:lang w:eastAsia="en-US"/>
        </w:rPr>
        <w:t xml:space="preserve"> степени)</w:t>
      </w:r>
    </w:p>
    <w:p w:rsidR="001459D1" w:rsidRPr="00F13BA3" w:rsidRDefault="001459D1" w:rsidP="001459D1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F13BA3">
        <w:rPr>
          <w:sz w:val="28"/>
          <w:szCs w:val="28"/>
        </w:rPr>
        <w:t xml:space="preserve">Районный конкурс  детского рисунка «Моя Россия» </w:t>
      </w:r>
      <w:r w:rsidRPr="00F13BA3">
        <w:rPr>
          <w:sz w:val="28"/>
          <w:szCs w:val="28"/>
          <w:lang w:eastAsia="en-US"/>
        </w:rPr>
        <w:t xml:space="preserve">диплом </w:t>
      </w:r>
      <w:r w:rsidRPr="00F13BA3">
        <w:rPr>
          <w:sz w:val="28"/>
          <w:szCs w:val="28"/>
          <w:lang w:val="en-US" w:eastAsia="en-US"/>
        </w:rPr>
        <w:t>II</w:t>
      </w:r>
      <w:r w:rsidRPr="00F13BA3">
        <w:rPr>
          <w:sz w:val="28"/>
          <w:szCs w:val="28"/>
          <w:lang w:eastAsia="en-US"/>
        </w:rPr>
        <w:t xml:space="preserve"> степени</w:t>
      </w:r>
    </w:p>
    <w:p w:rsidR="00086CF1" w:rsidRPr="00F13BA3" w:rsidRDefault="00086CF1" w:rsidP="001459D1">
      <w:pPr>
        <w:pStyle w:val="a5"/>
        <w:rPr>
          <w:sz w:val="22"/>
          <w:szCs w:val="22"/>
          <w:shd w:val="clear" w:color="auto" w:fill="FFFFFF"/>
        </w:rPr>
      </w:pPr>
    </w:p>
    <w:p w:rsidR="001459D1" w:rsidRPr="00F13BA3" w:rsidRDefault="001459D1" w:rsidP="001459D1">
      <w:pPr>
        <w:pStyle w:val="a5"/>
        <w:rPr>
          <w:sz w:val="22"/>
          <w:szCs w:val="22"/>
          <w:shd w:val="clear" w:color="auto" w:fill="FFFFFF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B128AE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Семинар «Театральная мастерская. Структура занятия, основной комплекс упражнений»</w:t>
      </w:r>
      <w:r w:rsidR="00B128AE" w:rsidRPr="00F13BA3">
        <w:rPr>
          <w:sz w:val="28"/>
          <w:szCs w:val="28"/>
        </w:rPr>
        <w:t xml:space="preserve"> Региональный вебинар для руководителей театральных коллективов «Сегодня. Документальный театр»  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Региональная  творческая лаборатория для хормейстеров «Зимние спевки»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Семинар «Методические рекомендации по оформлению документов в кружковой работе»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lastRenderedPageBreak/>
        <w:t>Семинар «Занятие для коллектива театра народной песни»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Региональная творческая лаборатория для художественных руководителей учреждений культуры Новосибирской области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Семинар «Разработка и оформление методических идей для проведения массовых районных мероприятий»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  <w:shd w:val="clear" w:color="auto" w:fill="FFFFFF"/>
        </w:rPr>
        <w:t xml:space="preserve">Районный семинар библиотекарей                                                                                                            </w:t>
      </w:r>
    </w:p>
    <w:p w:rsidR="00086CF1" w:rsidRPr="00F13BA3" w:rsidRDefault="00086CF1" w:rsidP="00B128AE">
      <w:pPr>
        <w:pStyle w:val="a5"/>
        <w:numPr>
          <w:ilvl w:val="0"/>
          <w:numId w:val="4"/>
        </w:numPr>
        <w:rPr>
          <w:b/>
          <w:bCs/>
          <w:sz w:val="32"/>
          <w:szCs w:val="32"/>
        </w:rPr>
      </w:pPr>
      <w:r w:rsidRPr="00F13BA3">
        <w:rPr>
          <w:sz w:val="28"/>
          <w:szCs w:val="28"/>
        </w:rPr>
        <w:t>Вебинар «О мерах по повышению информационной защищенности учреждений. Рекомендации Министерства просвещения РФ»</w:t>
      </w:r>
    </w:p>
    <w:p w:rsidR="00086CF1" w:rsidRPr="00F13BA3" w:rsidRDefault="00086CF1" w:rsidP="00086CF1">
      <w:pPr>
        <w:pStyle w:val="a5"/>
        <w:rPr>
          <w:b/>
          <w:bCs/>
          <w:sz w:val="32"/>
          <w:szCs w:val="32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B128AE" w:rsidRPr="00F13BA3" w:rsidRDefault="00D36E80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    134</w:t>
      </w:r>
      <w:r w:rsidR="00B128AE" w:rsidRPr="00F13BA3">
        <w:rPr>
          <w:b/>
          <w:bCs/>
          <w:sz w:val="32"/>
          <w:szCs w:val="32"/>
        </w:rPr>
        <w:t xml:space="preserve"> мероприятий из них:</w:t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>52</w:t>
      </w:r>
      <w:r w:rsidR="00B128AE" w:rsidRPr="00F13BA3">
        <w:rPr>
          <w:sz w:val="28"/>
          <w:szCs w:val="28"/>
        </w:rPr>
        <w:t xml:space="preserve">- для взрослых, 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>82</w:t>
      </w:r>
      <w:r w:rsidR="00B128AE" w:rsidRPr="00F13BA3">
        <w:rPr>
          <w:sz w:val="28"/>
          <w:szCs w:val="28"/>
        </w:rPr>
        <w:t xml:space="preserve">  - для детей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>Присутствовало: 4820</w:t>
      </w:r>
      <w:r w:rsidR="00B128AE" w:rsidRPr="00F13BA3">
        <w:rPr>
          <w:sz w:val="28"/>
          <w:szCs w:val="28"/>
        </w:rPr>
        <w:t xml:space="preserve"> из них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>детей -  2640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D36E80" w:rsidRPr="00F13BA3">
        <w:rPr>
          <w:sz w:val="28"/>
          <w:szCs w:val="28"/>
        </w:rPr>
        <w:t>2180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804C4E">
        <w:rPr>
          <w:sz w:val="28"/>
          <w:szCs w:val="28"/>
        </w:rPr>
        <w:t>23т.168</w:t>
      </w:r>
      <w:r w:rsidR="005E0BDE" w:rsidRPr="00F13BA3">
        <w:rPr>
          <w:sz w:val="28"/>
          <w:szCs w:val="28"/>
        </w:rPr>
        <w:t xml:space="preserve"> р.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</w:p>
    <w:p w:rsidR="00B128AE" w:rsidRPr="00F13BA3" w:rsidRDefault="00B128AE" w:rsidP="00B128AE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F13BA3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 С этой целью были проведены следующие мероприятия: </w:t>
      </w:r>
      <w:r w:rsidR="00550768" w:rsidRPr="00F13BA3">
        <w:rPr>
          <w:sz w:val="28"/>
          <w:szCs w:val="28"/>
        </w:rPr>
        <w:t xml:space="preserve">«Уголовный кодекс о наркотиках», «Наркотики и здоровье» беседа, </w:t>
      </w:r>
      <w:r w:rsidRPr="00F13BA3">
        <w:rPr>
          <w:sz w:val="28"/>
          <w:szCs w:val="28"/>
          <w:shd w:val="clear" w:color="auto" w:fill="FFFFFF"/>
        </w:rPr>
        <w:t xml:space="preserve"> </w:t>
      </w:r>
      <w:r w:rsidR="00550768" w:rsidRPr="00F13BA3">
        <w:rPr>
          <w:sz w:val="28"/>
          <w:szCs w:val="28"/>
        </w:rPr>
        <w:t>«Наркомания – добровольное безумие»</w:t>
      </w:r>
      <w:r w:rsidR="00F13BA3"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час здоровья</w:t>
      </w:r>
      <w:r w:rsidR="00F13BA3" w:rsidRPr="00F13BA3">
        <w:rPr>
          <w:sz w:val="28"/>
          <w:szCs w:val="28"/>
        </w:rPr>
        <w:t xml:space="preserve">, </w:t>
      </w:r>
      <w:r w:rsidRPr="00F13BA3">
        <w:rPr>
          <w:sz w:val="28"/>
          <w:szCs w:val="28"/>
        </w:rPr>
        <w:t xml:space="preserve"> </w:t>
      </w:r>
      <w:r w:rsidR="00F13BA3" w:rsidRPr="00F13BA3">
        <w:rPr>
          <w:sz w:val="28"/>
          <w:szCs w:val="28"/>
        </w:rPr>
        <w:t>«Хочешь быть здоровым – будь»</w:t>
      </w:r>
    </w:p>
    <w:p w:rsidR="00B128AE" w:rsidRPr="00F13BA3" w:rsidRDefault="00F13BA3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час вопросов и ответов, «Сто  ответов, почему  нет?» беседа </w:t>
      </w:r>
      <w:r w:rsidR="00B128AE" w:rsidRPr="00F13BA3">
        <w:rPr>
          <w:sz w:val="28"/>
          <w:szCs w:val="28"/>
        </w:rPr>
        <w:t xml:space="preserve">и т.д. </w:t>
      </w:r>
    </w:p>
    <w:p w:rsidR="00B128AE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F13BA3">
        <w:rPr>
          <w:sz w:val="28"/>
          <w:szCs w:val="28"/>
        </w:rPr>
        <w:br/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12. В рамках информационно-библиотечного обслуживания пользователей библиотек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>За отчетный период в библиотеке и филиалах работали книжные выставки, оформлены информационные стен</w:t>
      </w:r>
      <w:r w:rsidR="009E1A60" w:rsidRPr="00F13BA3">
        <w:rPr>
          <w:sz w:val="28"/>
          <w:szCs w:val="28"/>
        </w:rPr>
        <w:t xml:space="preserve">ды:  «85 лет Новосибирской области </w:t>
      </w:r>
      <w:r w:rsidRPr="00F13BA3">
        <w:rPr>
          <w:sz w:val="28"/>
          <w:szCs w:val="28"/>
        </w:rPr>
        <w:t>»</w:t>
      </w:r>
      <w:r w:rsidR="009E1A60" w:rsidRPr="00F13BA3">
        <w:rPr>
          <w:sz w:val="28"/>
          <w:szCs w:val="28"/>
        </w:rPr>
        <w:t>, «2022 год Культурного наследия народов России»</w:t>
      </w:r>
      <w:r w:rsidRPr="00F13BA3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3BA3">
        <w:rPr>
          <w:sz w:val="28"/>
          <w:szCs w:val="28"/>
        </w:rPr>
        <w:br/>
      </w:r>
      <w:r w:rsidRPr="00F13BA3">
        <w:rPr>
          <w:sz w:val="28"/>
          <w:szCs w:val="28"/>
          <w:shd w:val="clear" w:color="auto" w:fill="FFFFFF"/>
        </w:rPr>
        <w:t> Основными формами работы с читателями  являлись – литературные часы,  акции, беседы, онлайн - викторины. Информированию населения способствует сайт учреждения и страничка ВК, где читатели могут узнать о проводимых мероприятиях в библиотеке, принять участие в онлайн мероприятиях, конкурсах, акциях и т.д.</w:t>
      </w:r>
      <w:r w:rsidRPr="00F13BA3">
        <w:rPr>
          <w:sz w:val="28"/>
          <w:szCs w:val="28"/>
        </w:rPr>
        <w:br/>
        <w:t>Ведется работа с задолжниками. Ремонт ветхих книг. Раз в месяц проводится обеспыливание фонда, стеллажей. Ведется работа с расстановкой фонда, с читательскими формулярами.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9027FD" w:rsidRPr="00F13BA3" w:rsidRDefault="00B128AE">
      <w:r w:rsidRPr="00F13BA3">
        <w:rPr>
          <w:b/>
          <w:bCs/>
          <w:sz w:val="32"/>
          <w:szCs w:val="32"/>
        </w:rPr>
        <w:t xml:space="preserve">13. Юбилейные даты </w:t>
      </w:r>
      <w:r w:rsidRPr="00F13BA3">
        <w:rPr>
          <w:sz w:val="32"/>
          <w:szCs w:val="32"/>
        </w:rPr>
        <w:t xml:space="preserve">- </w:t>
      </w:r>
      <w:r w:rsidRPr="00F13BA3">
        <w:rPr>
          <w:sz w:val="28"/>
          <w:szCs w:val="28"/>
        </w:rPr>
        <w:t>нет</w:t>
      </w:r>
    </w:p>
    <w:sectPr w:rsidR="009027FD" w:rsidRPr="00F13BA3" w:rsidSect="00A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412"/>
    <w:multiLevelType w:val="hybridMultilevel"/>
    <w:tmpl w:val="B80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05C1"/>
    <w:multiLevelType w:val="hybridMultilevel"/>
    <w:tmpl w:val="8932B43C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2217E"/>
    <w:multiLevelType w:val="hybridMultilevel"/>
    <w:tmpl w:val="370A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447"/>
    <w:multiLevelType w:val="hybridMultilevel"/>
    <w:tmpl w:val="45BCB502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3F71"/>
    <w:multiLevelType w:val="hybridMultilevel"/>
    <w:tmpl w:val="14426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AE"/>
    <w:rsid w:val="00086CF1"/>
    <w:rsid w:val="001459D1"/>
    <w:rsid w:val="001C68C4"/>
    <w:rsid w:val="004A6438"/>
    <w:rsid w:val="00550768"/>
    <w:rsid w:val="005E0BDE"/>
    <w:rsid w:val="00601DB7"/>
    <w:rsid w:val="006817BC"/>
    <w:rsid w:val="00804C4E"/>
    <w:rsid w:val="009E1A60"/>
    <w:rsid w:val="00A03FEE"/>
    <w:rsid w:val="00A62478"/>
    <w:rsid w:val="00B128AE"/>
    <w:rsid w:val="00BB10EF"/>
    <w:rsid w:val="00C278AE"/>
    <w:rsid w:val="00CE0DF3"/>
    <w:rsid w:val="00D34E4A"/>
    <w:rsid w:val="00D36E80"/>
    <w:rsid w:val="00F1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8AE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B128AE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B128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6CF1"/>
    <w:pPr>
      <w:spacing w:before="100" w:beforeAutospacing="1" w:after="100" w:afterAutospacing="1"/>
    </w:pPr>
  </w:style>
  <w:style w:type="paragraph" w:customStyle="1" w:styleId="p6">
    <w:name w:val="p6"/>
    <w:basedOn w:val="a"/>
    <w:rsid w:val="00550768"/>
    <w:pPr>
      <w:spacing w:before="100" w:beforeAutospacing="1" w:after="100" w:afterAutospacing="1"/>
    </w:pPr>
  </w:style>
  <w:style w:type="character" w:customStyle="1" w:styleId="s1">
    <w:name w:val="s1"/>
    <w:basedOn w:val="a0"/>
    <w:rsid w:val="0055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2021-04-05T08:55:00Z</dcterms:created>
  <dcterms:modified xsi:type="dcterms:W3CDTF">2022-04-06T05:47:00Z</dcterms:modified>
</cp:coreProperties>
</file>